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B80515" w:rsidRDefault="001004F3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0515">
        <w:rPr>
          <w:rFonts w:ascii="Times New Roman" w:hAnsi="Times New Roman"/>
          <w:b/>
          <w:bCs/>
          <w:i/>
          <w:sz w:val="24"/>
          <w:szCs w:val="24"/>
        </w:rPr>
        <w:t>ОБАВЕШТЕЊЕ О ЗАКЉУЧЕНОМ УГОВОРУ</w:t>
      </w: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О НАБАВЦИ </w:t>
      </w:r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КАНЦЕЛАРИЈСКОГ </w:t>
      </w:r>
      <w:proofErr w:type="gramStart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МАТЕРИЈАЛА </w:t>
      </w:r>
      <w:r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>–</w:t>
      </w:r>
      <w:proofErr w:type="gramEnd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>Партија</w:t>
      </w:r>
      <w:proofErr w:type="spellEnd"/>
      <w:r w:rsidR="001004F3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9607CF" w:rsidRPr="00B80515">
        <w:rPr>
          <w:rFonts w:ascii="Times New Roman" w:hAnsi="Times New Roman"/>
          <w:b/>
          <w:bCs/>
          <w:i/>
          <w:sz w:val="24"/>
          <w:szCs w:val="24"/>
          <w:u w:val="single"/>
        </w:rPr>
        <w:t>16</w:t>
      </w: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0515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B80515">
        <w:rPr>
          <w:rFonts w:ascii="Times New Roman" w:hAnsi="Times New Roman"/>
          <w:b/>
          <w:sz w:val="24"/>
          <w:szCs w:val="24"/>
          <w:lang w:val="ru-RU"/>
        </w:rPr>
        <w:tab/>
      </w:r>
      <w:r w:rsidRPr="00B80515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B80515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>Немањина 22-26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B80515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B8051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 xml:space="preserve">ПИБ: </w:t>
      </w:r>
      <w:r w:rsidRPr="00B80515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B8051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B80515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0515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B8051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B80515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B8051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B80515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80515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B805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0515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B80515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B80515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8051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B80515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B805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80515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B80515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8051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B80515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B8051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86315" w:rsidRPr="00B80515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B80515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B80515" w:rsidRDefault="001004F3" w:rsidP="00DD00E3">
      <w:pPr>
        <w:spacing w:after="0" w:line="240" w:lineRule="auto"/>
        <w:ind w:left="187"/>
        <w:jc w:val="both"/>
        <w:rPr>
          <w:rFonts w:ascii="Times New Roman" w:hAnsi="Times New Roman"/>
          <w:bCs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80515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hAnsi="Times New Roman"/>
          <w:sz w:val="24"/>
          <w:szCs w:val="24"/>
        </w:rPr>
        <w:t>спoрaзуму</w:t>
      </w:r>
      <w:proofErr w:type="spellEnd"/>
      <w:r w:rsidR="00EC18D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C18D5" w:rsidRPr="00B80515">
        <w:rPr>
          <w:rFonts w:ascii="Times New Roman" w:hAnsi="Times New Roman"/>
          <w:sz w:val="24"/>
          <w:szCs w:val="24"/>
        </w:rPr>
        <w:t>брoj</w:t>
      </w:r>
      <w:proofErr w:type="spellEnd"/>
      <w:r w:rsidR="00EC18D5" w:rsidRPr="00B80515">
        <w:rPr>
          <w:rFonts w:ascii="Times New Roman" w:hAnsi="Times New Roman"/>
          <w:sz w:val="24"/>
          <w:szCs w:val="24"/>
        </w:rPr>
        <w:t xml:space="preserve"> </w:t>
      </w:r>
      <w:r w:rsidR="00EA2FE2" w:rsidRPr="00B8051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82BD9">
        <w:rPr>
          <w:rFonts w:ascii="Times New Roman" w:hAnsi="Times New Roman"/>
          <w:sz w:val="24"/>
          <w:szCs w:val="24"/>
          <w:lang w:val="sr-Cyrl-CS"/>
        </w:rPr>
        <w:t>404</w:t>
      </w:r>
      <w:proofErr w:type="gramEnd"/>
      <w:r w:rsidR="00182BD9">
        <w:rPr>
          <w:rFonts w:ascii="Times New Roman" w:hAnsi="Times New Roman"/>
          <w:sz w:val="24"/>
          <w:szCs w:val="24"/>
          <w:lang w:val="sr-Cyrl-CS"/>
        </w:rPr>
        <w:t>-02-</w:t>
      </w:r>
      <w:r w:rsidR="00182BD9">
        <w:rPr>
          <w:rFonts w:ascii="Times New Roman" w:hAnsi="Times New Roman"/>
          <w:sz w:val="24"/>
          <w:szCs w:val="24"/>
        </w:rPr>
        <w:t>675</w:t>
      </w:r>
      <w:r w:rsidR="00182BD9">
        <w:rPr>
          <w:rFonts w:ascii="Times New Roman" w:hAnsi="Times New Roman"/>
          <w:sz w:val="24"/>
          <w:szCs w:val="24"/>
          <w:lang w:val="sr-Cyrl-CS"/>
        </w:rPr>
        <w:t>/201</w:t>
      </w:r>
      <w:r w:rsidR="00182BD9">
        <w:rPr>
          <w:rFonts w:ascii="Times New Roman" w:hAnsi="Times New Roman"/>
          <w:sz w:val="24"/>
          <w:szCs w:val="24"/>
        </w:rPr>
        <w:t>7</w:t>
      </w:r>
      <w:r w:rsidR="009607CF" w:rsidRPr="00B80515">
        <w:rPr>
          <w:rFonts w:ascii="Times New Roman" w:hAnsi="Times New Roman"/>
          <w:sz w:val="24"/>
          <w:szCs w:val="24"/>
          <w:lang w:val="sr-Cyrl-CS"/>
        </w:rPr>
        <w:t xml:space="preserve">-01 од </w:t>
      </w:r>
      <w:r w:rsidR="00182BD9">
        <w:rPr>
          <w:rFonts w:ascii="Times New Roman" w:hAnsi="Times New Roman"/>
          <w:sz w:val="24"/>
          <w:szCs w:val="24"/>
        </w:rPr>
        <w:t>17</w:t>
      </w:r>
      <w:r w:rsidR="00182BD9">
        <w:rPr>
          <w:rFonts w:ascii="Times New Roman" w:hAnsi="Times New Roman"/>
          <w:sz w:val="24"/>
          <w:szCs w:val="24"/>
          <w:lang w:val="sr-Cyrl-CS"/>
        </w:rPr>
        <w:t>.0</w:t>
      </w:r>
      <w:r w:rsidR="00182BD9">
        <w:rPr>
          <w:rFonts w:ascii="Times New Roman" w:hAnsi="Times New Roman"/>
          <w:sz w:val="24"/>
          <w:szCs w:val="24"/>
        </w:rPr>
        <w:t>3</w:t>
      </w:r>
      <w:r w:rsidR="009607CF" w:rsidRPr="00B80515">
        <w:rPr>
          <w:rFonts w:ascii="Times New Roman" w:hAnsi="Times New Roman"/>
          <w:sz w:val="24"/>
          <w:szCs w:val="24"/>
        </w:rPr>
        <w:t>.</w:t>
      </w:r>
      <w:r w:rsidR="00182BD9">
        <w:rPr>
          <w:rFonts w:ascii="Times New Roman" w:hAnsi="Times New Roman"/>
          <w:sz w:val="24"/>
          <w:szCs w:val="24"/>
          <w:lang w:val="sr-Cyrl-CS"/>
        </w:rPr>
        <w:t>201</w:t>
      </w:r>
      <w:r w:rsidR="00182BD9">
        <w:rPr>
          <w:rFonts w:ascii="Times New Roman" w:hAnsi="Times New Roman"/>
          <w:sz w:val="24"/>
          <w:szCs w:val="24"/>
        </w:rPr>
        <w:t>7</w:t>
      </w:r>
      <w:r w:rsidR="009607CF" w:rsidRPr="00B80515">
        <w:rPr>
          <w:rFonts w:ascii="Times New Roman" w:hAnsi="Times New Roman"/>
          <w:sz w:val="24"/>
          <w:szCs w:val="24"/>
        </w:rPr>
        <w:t>.</w:t>
      </w:r>
      <w:r w:rsidR="009607CF" w:rsidRPr="00B80515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 w:rsidRPr="00B805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0515">
        <w:rPr>
          <w:rFonts w:ascii="Times New Roman" w:hAnsi="Times New Roman"/>
          <w:sz w:val="24"/>
          <w:szCs w:val="24"/>
        </w:rPr>
        <w:t>за</w:t>
      </w:r>
      <w:proofErr w:type="spellEnd"/>
      <w:r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0515">
        <w:rPr>
          <w:rFonts w:ascii="Times New Roman" w:hAnsi="Times New Roman"/>
          <w:sz w:val="24"/>
          <w:szCs w:val="24"/>
        </w:rPr>
        <w:t>Партију</w:t>
      </w:r>
      <w:proofErr w:type="spellEnd"/>
      <w:r w:rsidRPr="00B80515">
        <w:rPr>
          <w:rFonts w:ascii="Times New Roman" w:hAnsi="Times New Roman"/>
          <w:sz w:val="24"/>
          <w:szCs w:val="24"/>
        </w:rPr>
        <w:t xml:space="preserve"> </w:t>
      </w:r>
      <w:r w:rsidR="00B80515" w:rsidRPr="00B80515">
        <w:rPr>
          <w:rFonts w:ascii="Times New Roman" w:hAnsi="Times New Roman"/>
          <w:sz w:val="24"/>
          <w:szCs w:val="24"/>
        </w:rPr>
        <w:t>16</w:t>
      </w:r>
      <w:r w:rsidR="00B80515" w:rsidRPr="00B80515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="00B80515" w:rsidRPr="00B80515">
        <w:rPr>
          <w:rFonts w:ascii="Times New Roman" w:hAnsi="Times New Roman"/>
          <w:sz w:val="24"/>
          <w:szCs w:val="24"/>
        </w:rPr>
        <w:t>Боје за штамбиље и франкир машине, прибор за повезивање и печаћење.</w:t>
      </w:r>
    </w:p>
    <w:p w:rsidR="001C381A" w:rsidRPr="00B80515" w:rsidRDefault="00EA2FE2" w:rsidP="00EA2FE2">
      <w:pPr>
        <w:pStyle w:val="ListParagraph"/>
        <w:tabs>
          <w:tab w:val="left" w:pos="3900"/>
        </w:tabs>
        <w:ind w:left="0" w:firstLine="720"/>
        <w:jc w:val="both"/>
        <w:rPr>
          <w:rFonts w:ascii="Times New Roman" w:hAnsi="Times New Roman"/>
          <w:b/>
          <w:bCs/>
        </w:rPr>
      </w:pPr>
      <w:r w:rsidRPr="00B80515">
        <w:rPr>
          <w:rFonts w:ascii="Times New Roman" w:hAnsi="Times New Roman"/>
          <w:b/>
          <w:bCs/>
        </w:rPr>
        <w:tab/>
      </w:r>
    </w:p>
    <w:p w:rsidR="001004F3" w:rsidRPr="00B80515" w:rsidRDefault="001C381A" w:rsidP="001004F3">
      <w:pPr>
        <w:pStyle w:val="Default"/>
        <w:rPr>
          <w:color w:val="auto"/>
        </w:rPr>
      </w:pPr>
      <w:r w:rsidRPr="00B80515">
        <w:rPr>
          <w:bCs/>
          <w:color w:val="auto"/>
          <w:lang w:val="sr-Cyrl-CS"/>
        </w:rPr>
        <w:t>- Ознака из општег речника:</w:t>
      </w:r>
      <w:r w:rsidR="00186315" w:rsidRPr="00B80515">
        <w:rPr>
          <w:bCs/>
          <w:color w:val="auto"/>
        </w:rPr>
        <w:t xml:space="preserve"> </w:t>
      </w:r>
      <w:r w:rsidR="001004F3" w:rsidRPr="00B80515">
        <w:rPr>
          <w:bCs/>
          <w:color w:val="auto"/>
        </w:rPr>
        <w:t>Канцеларијски материјал 30192000-1</w:t>
      </w:r>
    </w:p>
    <w:p w:rsidR="00186315" w:rsidRPr="00B80515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B80515" w:rsidRDefault="001004F3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80515">
        <w:rPr>
          <w:rFonts w:ascii="Times New Roman" w:hAnsi="Times New Roman"/>
          <w:b/>
          <w:sz w:val="24"/>
          <w:szCs w:val="24"/>
          <w:lang w:val="sr-Cyrl-CS"/>
        </w:rPr>
        <w:t>4. Добављач</w:t>
      </w:r>
      <w:r w:rsidR="001C381A" w:rsidRPr="00B80515">
        <w:rPr>
          <w:rFonts w:ascii="Times New Roman" w:hAnsi="Times New Roman"/>
          <w:b/>
          <w:sz w:val="24"/>
          <w:szCs w:val="24"/>
          <w:lang w:val="sr-Cyrl-CS"/>
        </w:rPr>
        <w:t xml:space="preserve"> и уговорена вредност</w:t>
      </w:r>
      <w:r w:rsidR="001C381A" w:rsidRPr="00B80515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="001C381A" w:rsidRPr="00B8051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B80515" w:rsidRDefault="00182BD9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404-02-</w:t>
      </w:r>
      <w:r>
        <w:rPr>
          <w:rFonts w:ascii="Times New Roman" w:hAnsi="Times New Roman"/>
          <w:sz w:val="24"/>
          <w:szCs w:val="24"/>
        </w:rPr>
        <w:t>675</w:t>
      </w:r>
      <w:r>
        <w:rPr>
          <w:rFonts w:ascii="Times New Roman" w:hAnsi="Times New Roman"/>
          <w:sz w:val="24"/>
          <w:szCs w:val="24"/>
          <w:lang w:val="sr-Cyrl-CS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B80515">
        <w:rPr>
          <w:rFonts w:ascii="Times New Roman" w:hAnsi="Times New Roman"/>
          <w:sz w:val="24"/>
          <w:szCs w:val="24"/>
          <w:lang w:val="sr-Cyrl-CS"/>
        </w:rPr>
        <w:t xml:space="preserve">-01 од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sr-Cyrl-CS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B805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B80515">
        <w:rPr>
          <w:rFonts w:ascii="Times New Roman" w:hAnsi="Times New Roman"/>
          <w:sz w:val="24"/>
          <w:szCs w:val="24"/>
        </w:rPr>
        <w:t>.</w:t>
      </w:r>
      <w:r w:rsidRPr="00B80515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>:</w:t>
      </w:r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7E058D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B80515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EA2FE2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r w:rsidR="00B80515" w:rsidRPr="00B80515">
        <w:rPr>
          <w:rFonts w:ascii="Times New Roman" w:hAnsi="Times New Roman"/>
          <w:sz w:val="24"/>
          <w:szCs w:val="24"/>
        </w:rPr>
        <w:t>16</w:t>
      </w:r>
      <w:r w:rsidR="00B80515" w:rsidRPr="00B80515">
        <w:rPr>
          <w:rFonts w:ascii="Times New Roman" w:hAnsi="Times New Roman"/>
          <w:sz w:val="24"/>
          <w:szCs w:val="24"/>
          <w:lang w:val="sr-Cyrl-CS"/>
        </w:rPr>
        <w:t xml:space="preserve"> –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Боје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за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штамбиље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франкир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машине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прибор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за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повезивање</w:t>
      </w:r>
      <w:proofErr w:type="spellEnd"/>
      <w:r w:rsidR="00B80515" w:rsidRPr="00B8051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80515" w:rsidRPr="00B80515">
        <w:rPr>
          <w:rFonts w:ascii="Times New Roman" w:hAnsi="Times New Roman"/>
          <w:sz w:val="24"/>
          <w:szCs w:val="24"/>
        </w:rPr>
        <w:t>печаћење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404-02</w:t>
      </w:r>
      <w:r w:rsidR="007E058D" w:rsidRPr="00B80515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64/2018</w:t>
      </w:r>
      <w:r w:rsidR="00583C34" w:rsidRPr="00B80515">
        <w:rPr>
          <w:rFonts w:ascii="Times New Roman" w:eastAsia="Times New Roman" w:hAnsi="Times New Roman"/>
          <w:sz w:val="24"/>
          <w:szCs w:val="24"/>
        </w:rPr>
        <w:t>-07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, </w:t>
      </w:r>
      <w:r w:rsidR="009607CF" w:rsidRPr="00B80515">
        <w:rPr>
          <w:rFonts w:ascii="Times New Roman" w:hAnsi="Times New Roman"/>
          <w:bCs/>
          <w:sz w:val="24"/>
          <w:szCs w:val="24"/>
        </w:rPr>
        <w:t xml:space="preserve">,,ПОЛИБИРО“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д.о.о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промет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услуге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Београд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Немањина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34, ПИБ 101994300,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матични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7CF" w:rsidRPr="00B80515">
        <w:rPr>
          <w:rFonts w:ascii="Times New Roman" w:hAnsi="Times New Roman"/>
          <w:bCs/>
          <w:sz w:val="24"/>
          <w:szCs w:val="24"/>
        </w:rPr>
        <w:t>број</w:t>
      </w:r>
      <w:proofErr w:type="spellEnd"/>
      <w:r w:rsidR="009607CF" w:rsidRPr="00B80515">
        <w:rPr>
          <w:rFonts w:ascii="Times New Roman" w:hAnsi="Times New Roman"/>
          <w:bCs/>
          <w:sz w:val="24"/>
          <w:szCs w:val="24"/>
        </w:rPr>
        <w:t xml:space="preserve"> 06736335</w:t>
      </w:r>
      <w:r w:rsidR="007E058D" w:rsidRPr="00B80515">
        <w:rPr>
          <w:rFonts w:ascii="Times New Roman" w:eastAsia="Times New Roman" w:hAnsi="Times New Roman"/>
          <w:sz w:val="24"/>
          <w:szCs w:val="24"/>
        </w:rPr>
        <w:t>;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B80515">
        <w:rPr>
          <w:rFonts w:ascii="Times New Roman" w:eastAsia="Times New Roman" w:hAnsi="Times New Roman"/>
          <w:sz w:val="24"/>
          <w:szCs w:val="24"/>
        </w:rPr>
        <w:t>о</w:t>
      </w:r>
      <w:r w:rsidR="001C381A" w:rsidRPr="00B80515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2BD9">
        <w:rPr>
          <w:rFonts w:ascii="Times New Roman" w:hAnsi="Times New Roman"/>
          <w:sz w:val="24"/>
          <w:szCs w:val="24"/>
          <w:lang/>
        </w:rPr>
        <w:t>18.150,00</w:t>
      </w:r>
      <w: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динара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B80515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B80515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B80515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80515">
        <w:rPr>
          <w:rFonts w:ascii="Times New Roman" w:hAnsi="Times New Roman"/>
          <w:sz w:val="24"/>
          <w:szCs w:val="24"/>
        </w:rPr>
        <w:tab/>
      </w:r>
    </w:p>
    <w:p w:rsidR="001C381A" w:rsidRPr="00B80515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B8051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 w:rsidRPr="00B8051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B80515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B80515">
        <w:rPr>
          <w:rFonts w:ascii="Times New Roman" w:hAnsi="Times New Roman"/>
          <w:sz w:val="24"/>
          <w:szCs w:val="24"/>
        </w:rPr>
        <w:t>.</w:t>
      </w:r>
    </w:p>
    <w:p w:rsidR="001C381A" w:rsidRPr="00B80515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B80515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515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B8051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82BD9">
        <w:rPr>
          <w:rFonts w:ascii="Times New Roman" w:hAnsi="Times New Roman"/>
          <w:sz w:val="24"/>
          <w:szCs w:val="24"/>
        </w:rPr>
        <w:t>31.12.2018</w:t>
      </w:r>
      <w:r w:rsidR="00F8478F" w:rsidRPr="00B80515">
        <w:rPr>
          <w:rFonts w:ascii="Times New Roman" w:hAnsi="Times New Roman"/>
          <w:sz w:val="24"/>
          <w:szCs w:val="24"/>
        </w:rPr>
        <w:t>.</w:t>
      </w:r>
    </w:p>
    <w:p w:rsidR="00C27AE4" w:rsidRPr="00B80515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B80515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004F3"/>
    <w:rsid w:val="00182BD9"/>
    <w:rsid w:val="00186315"/>
    <w:rsid w:val="001A5661"/>
    <w:rsid w:val="001C381A"/>
    <w:rsid w:val="002D2BDC"/>
    <w:rsid w:val="003734AE"/>
    <w:rsid w:val="003D103C"/>
    <w:rsid w:val="00521A3F"/>
    <w:rsid w:val="00556767"/>
    <w:rsid w:val="00583C34"/>
    <w:rsid w:val="007E058D"/>
    <w:rsid w:val="0085702B"/>
    <w:rsid w:val="00915BA7"/>
    <w:rsid w:val="009607CF"/>
    <w:rsid w:val="00AB1682"/>
    <w:rsid w:val="00AF2B04"/>
    <w:rsid w:val="00B80515"/>
    <w:rsid w:val="00C27AE4"/>
    <w:rsid w:val="00CB142D"/>
    <w:rsid w:val="00CD65DB"/>
    <w:rsid w:val="00D545B5"/>
    <w:rsid w:val="00D6696A"/>
    <w:rsid w:val="00DD00E3"/>
    <w:rsid w:val="00EA2FE2"/>
    <w:rsid w:val="00EC18D5"/>
    <w:rsid w:val="00ED06C1"/>
    <w:rsid w:val="00F8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paragraph" w:customStyle="1" w:styleId="Default">
    <w:name w:val="Default"/>
    <w:rsid w:val="0010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4</cp:revision>
  <dcterms:created xsi:type="dcterms:W3CDTF">2016-12-16T10:42:00Z</dcterms:created>
  <dcterms:modified xsi:type="dcterms:W3CDTF">2018-08-28T06:13:00Z</dcterms:modified>
</cp:coreProperties>
</file>